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DF84" w14:textId="77777777" w:rsidR="00525042" w:rsidRPr="006F6F95" w:rsidRDefault="003B15CB">
      <w:pPr>
        <w:jc w:val="right"/>
        <w:rPr>
          <w:rFonts w:asciiTheme="majorHAnsi" w:eastAsia="Century Gothic" w:hAnsiTheme="majorHAnsi" w:cstheme="majorHAnsi"/>
          <w:b/>
        </w:rPr>
      </w:pPr>
      <w:r w:rsidRPr="006F6F95">
        <w:rPr>
          <w:rFonts w:asciiTheme="majorHAnsi" w:eastAsia="Century Gothic" w:hAnsiTheme="majorHAnsi" w:cstheme="majorHAnsi"/>
          <w:b/>
          <w:noProof/>
        </w:rPr>
        <w:drawing>
          <wp:inline distT="114300" distB="114300" distL="114300" distR="114300" wp14:anchorId="4C574F4D" wp14:editId="4C8A1324">
            <wp:extent cx="2129433" cy="4354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9433" cy="435430"/>
                    </a:xfrm>
                    <a:prstGeom prst="rect">
                      <a:avLst/>
                    </a:prstGeom>
                    <a:ln/>
                  </pic:spPr>
                </pic:pic>
              </a:graphicData>
            </a:graphic>
          </wp:inline>
        </w:drawing>
      </w:r>
    </w:p>
    <w:p w14:paraId="4044985B" w14:textId="77777777" w:rsidR="00525042" w:rsidRPr="006F6F95" w:rsidRDefault="00525042">
      <w:pPr>
        <w:rPr>
          <w:rFonts w:asciiTheme="majorHAnsi" w:eastAsia="Century Gothic" w:hAnsiTheme="majorHAnsi" w:cstheme="majorHAnsi"/>
          <w:b/>
        </w:rPr>
      </w:pPr>
    </w:p>
    <w:p w14:paraId="2295A6E3" w14:textId="77777777" w:rsidR="00525042" w:rsidRPr="006F6F95" w:rsidRDefault="00525042">
      <w:pPr>
        <w:rPr>
          <w:rFonts w:asciiTheme="majorHAnsi" w:eastAsia="Century Gothic" w:hAnsiTheme="majorHAnsi" w:cstheme="majorHAnsi"/>
          <w:b/>
        </w:rPr>
      </w:pPr>
    </w:p>
    <w:p w14:paraId="62302569" w14:textId="77777777" w:rsidR="00525042" w:rsidRPr="006F6F95" w:rsidRDefault="00525042">
      <w:pPr>
        <w:rPr>
          <w:rFonts w:asciiTheme="majorHAnsi" w:eastAsia="Century Gothic" w:hAnsiTheme="majorHAnsi" w:cstheme="majorHAnsi"/>
          <w:b/>
        </w:rPr>
      </w:pPr>
    </w:p>
    <w:p w14:paraId="6C1809E7" w14:textId="7C03D597" w:rsidR="00525042" w:rsidRPr="006F6F95" w:rsidRDefault="006F6F95">
      <w:pPr>
        <w:rPr>
          <w:rFonts w:asciiTheme="majorHAnsi" w:eastAsia="Century Gothic" w:hAnsiTheme="majorHAnsi" w:cstheme="majorHAnsi"/>
          <w:b/>
        </w:rPr>
      </w:pPr>
      <w:r>
        <w:rPr>
          <w:rFonts w:asciiTheme="majorHAnsi" w:eastAsia="Century Gothic" w:hAnsiTheme="majorHAnsi" w:cstheme="majorHAnsi"/>
          <w:b/>
        </w:rPr>
        <w:t xml:space="preserve">The </w:t>
      </w:r>
      <w:r w:rsidR="003B15CB" w:rsidRPr="006F6F95">
        <w:rPr>
          <w:rFonts w:asciiTheme="majorHAnsi" w:eastAsia="Century Gothic" w:hAnsiTheme="majorHAnsi" w:cstheme="majorHAnsi"/>
          <w:b/>
        </w:rPr>
        <w:t>Culture Club</w:t>
      </w:r>
    </w:p>
    <w:p w14:paraId="7140DE2C" w14:textId="77777777" w:rsidR="00525042" w:rsidRPr="006F6F95" w:rsidRDefault="00525042">
      <w:pPr>
        <w:rPr>
          <w:rFonts w:asciiTheme="majorHAnsi" w:eastAsia="Century Gothic" w:hAnsiTheme="majorHAnsi" w:cstheme="majorHAnsi"/>
          <w:b/>
        </w:rPr>
      </w:pPr>
    </w:p>
    <w:p w14:paraId="6098368B" w14:textId="77777777"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t xml:space="preserve">Are you interested in going to the theatre, museums, dance, concerts, cinema, exhibitions, festivals and more?  </w:t>
      </w:r>
    </w:p>
    <w:p w14:paraId="4A715660" w14:textId="77777777" w:rsidR="00525042" w:rsidRPr="006F6F95" w:rsidRDefault="00525042">
      <w:pPr>
        <w:rPr>
          <w:rFonts w:asciiTheme="majorHAnsi" w:eastAsia="Century Gothic" w:hAnsiTheme="majorHAnsi" w:cstheme="majorHAnsi"/>
        </w:rPr>
      </w:pPr>
    </w:p>
    <w:p w14:paraId="790B7F95" w14:textId="77777777"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t xml:space="preserve">Have you signed up to Culture Club yet?  Or would you like to join our Steering Group to choose and plan our calendar of events?  </w:t>
      </w:r>
    </w:p>
    <w:p w14:paraId="492A67BF" w14:textId="77777777" w:rsidR="00525042" w:rsidRPr="006F6F95" w:rsidRDefault="00525042">
      <w:pPr>
        <w:rPr>
          <w:rFonts w:asciiTheme="majorHAnsi" w:eastAsia="Century Gothic" w:hAnsiTheme="majorHAnsi" w:cstheme="majorHAnsi"/>
        </w:rPr>
      </w:pPr>
    </w:p>
    <w:p w14:paraId="7ADAE486" w14:textId="77777777"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t>Each month, Articulate organise visits to arts, creative and cultural events for Glasgow’s care experienced young people age</w:t>
      </w:r>
      <w:r w:rsidRPr="006F6F95">
        <w:rPr>
          <w:rFonts w:asciiTheme="majorHAnsi" w:eastAsia="Century Gothic" w:hAnsiTheme="majorHAnsi" w:cstheme="majorHAnsi"/>
        </w:rPr>
        <w:t xml:space="preserve">d 14 - 26.  These have included a trip to see Vanishing Point’s </w:t>
      </w:r>
      <w:r w:rsidRPr="006F6F95">
        <w:rPr>
          <w:rFonts w:asciiTheme="majorHAnsi" w:eastAsia="Century Gothic" w:hAnsiTheme="majorHAnsi" w:cstheme="majorHAnsi"/>
          <w:i/>
        </w:rPr>
        <w:t>The Dark Carnival</w:t>
      </w:r>
      <w:r w:rsidRPr="006F6F95">
        <w:rPr>
          <w:rFonts w:asciiTheme="majorHAnsi" w:eastAsia="Century Gothic" w:hAnsiTheme="majorHAnsi" w:cstheme="majorHAnsi"/>
        </w:rPr>
        <w:t xml:space="preserve"> at Tramway and a workshop with the Assistant Director, visits to Aye Write Festival to see Ben Okri, Frank Quitely and Lemm Sissay and a trip to Edinburgh Fringe to see </w:t>
      </w:r>
      <w:r w:rsidRPr="006F6F95">
        <w:rPr>
          <w:rFonts w:asciiTheme="majorHAnsi" w:eastAsia="Century Gothic" w:hAnsiTheme="majorHAnsi" w:cstheme="majorHAnsi"/>
          <w:i/>
        </w:rPr>
        <w:t>How N</w:t>
      </w:r>
      <w:r w:rsidRPr="006F6F95">
        <w:rPr>
          <w:rFonts w:asciiTheme="majorHAnsi" w:eastAsia="Century Gothic" w:hAnsiTheme="majorHAnsi" w:cstheme="majorHAnsi"/>
          <w:i/>
        </w:rPr>
        <w:t>ot to Drown</w:t>
      </w:r>
      <w:r w:rsidRPr="006F6F95">
        <w:rPr>
          <w:rFonts w:asciiTheme="majorHAnsi" w:eastAsia="Century Gothic" w:hAnsiTheme="majorHAnsi" w:cstheme="majorHAnsi"/>
        </w:rPr>
        <w:t xml:space="preserve"> at the Traverse Theatre and meet the co-writer and lead actor. We also have a meal together at some events and transport to and from all events is provided.</w:t>
      </w:r>
    </w:p>
    <w:p w14:paraId="3A7DD63A" w14:textId="77777777" w:rsidR="00525042" w:rsidRPr="006F6F95" w:rsidRDefault="00525042">
      <w:pPr>
        <w:rPr>
          <w:rFonts w:asciiTheme="majorHAnsi" w:eastAsia="Century Gothic" w:hAnsiTheme="majorHAnsi" w:cstheme="majorHAnsi"/>
        </w:rPr>
      </w:pPr>
    </w:p>
    <w:p w14:paraId="08903821" w14:textId="77777777"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t xml:space="preserve">Our young advisers meet on the first Saturday afternoon of each month at CCA cafe for </w:t>
      </w:r>
      <w:r w:rsidRPr="006F6F95">
        <w:rPr>
          <w:rFonts w:asciiTheme="majorHAnsi" w:eastAsia="Century Gothic" w:hAnsiTheme="majorHAnsi" w:cstheme="majorHAnsi"/>
        </w:rPr>
        <w:t>tea and cake to share ideas and plan our calendar of events - our next meeting will be on Saturday 1 February 2020 at 2.30pm.</w:t>
      </w:r>
    </w:p>
    <w:p w14:paraId="1FC6014A" w14:textId="77777777" w:rsidR="00525042" w:rsidRPr="006F6F95" w:rsidRDefault="00525042">
      <w:pPr>
        <w:rPr>
          <w:rFonts w:asciiTheme="majorHAnsi" w:eastAsia="Century Gothic" w:hAnsiTheme="majorHAnsi" w:cstheme="majorHAnsi"/>
        </w:rPr>
      </w:pPr>
    </w:p>
    <w:p w14:paraId="0A2C294F" w14:textId="77777777"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t xml:space="preserve">We have 10 tickets available to see all events and performances.  </w:t>
      </w:r>
    </w:p>
    <w:p w14:paraId="5B3982BB" w14:textId="77777777" w:rsidR="00525042" w:rsidRPr="006F6F95" w:rsidRDefault="00525042">
      <w:pPr>
        <w:rPr>
          <w:rFonts w:asciiTheme="majorHAnsi" w:eastAsia="Century Gothic" w:hAnsiTheme="majorHAnsi" w:cstheme="majorHAnsi"/>
        </w:rPr>
      </w:pPr>
    </w:p>
    <w:p w14:paraId="48592144" w14:textId="23EBBEDE"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t xml:space="preserve">This month, on 27 January we have tickets to go and see </w:t>
      </w:r>
      <w:r w:rsidRPr="006F6F95">
        <w:rPr>
          <w:rFonts w:asciiTheme="majorHAnsi" w:eastAsia="Century Gothic" w:hAnsiTheme="majorHAnsi" w:cstheme="majorHAnsi"/>
          <w:i/>
        </w:rPr>
        <w:t>Bombs</w:t>
      </w:r>
      <w:r w:rsidRPr="006F6F95">
        <w:rPr>
          <w:rFonts w:asciiTheme="majorHAnsi" w:eastAsia="Century Gothic" w:hAnsiTheme="majorHAnsi" w:cstheme="majorHAnsi"/>
          <w:i/>
        </w:rPr>
        <w:t>hell (15)</w:t>
      </w:r>
      <w:r w:rsidRPr="006F6F95">
        <w:rPr>
          <w:rFonts w:asciiTheme="majorHAnsi" w:eastAsia="Century Gothic" w:hAnsiTheme="majorHAnsi" w:cstheme="majorHAnsi"/>
        </w:rPr>
        <w:t xml:space="preserve"> at Glasgow Film Theatre.  Starring Charlize </w:t>
      </w:r>
      <w:r w:rsidR="004D08AA" w:rsidRPr="006F6F95">
        <w:rPr>
          <w:rFonts w:asciiTheme="majorHAnsi" w:eastAsia="Century Gothic" w:hAnsiTheme="majorHAnsi" w:cstheme="majorHAnsi"/>
        </w:rPr>
        <w:t>Theron, Meryl</w:t>
      </w:r>
      <w:r w:rsidRPr="006F6F95">
        <w:rPr>
          <w:rFonts w:asciiTheme="majorHAnsi" w:eastAsia="Century Gothic" w:hAnsiTheme="majorHAnsi" w:cstheme="majorHAnsi"/>
        </w:rPr>
        <w:t xml:space="preserve"> Streep and Margot Robbie, you can find out more here:  </w:t>
      </w:r>
      <w:hyperlink r:id="rId8">
        <w:r w:rsidRPr="006F6F95">
          <w:rPr>
            <w:rFonts w:asciiTheme="majorHAnsi" w:eastAsia="Century Gothic" w:hAnsiTheme="majorHAnsi" w:cstheme="majorHAnsi"/>
            <w:color w:val="1155CC"/>
            <w:u w:val="single"/>
          </w:rPr>
          <w:t>https://www.youtube.com/watch?v=YXL33tEUA3g</w:t>
        </w:r>
      </w:hyperlink>
    </w:p>
    <w:p w14:paraId="1E5E05AC" w14:textId="77777777" w:rsidR="00525042" w:rsidRPr="006F6F95" w:rsidRDefault="00525042">
      <w:pPr>
        <w:rPr>
          <w:rFonts w:asciiTheme="majorHAnsi" w:eastAsia="Century Gothic" w:hAnsiTheme="majorHAnsi" w:cstheme="majorHAnsi"/>
        </w:rPr>
      </w:pPr>
    </w:p>
    <w:p w14:paraId="180C5467" w14:textId="77777777"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t>There will also be screeni</w:t>
      </w:r>
      <w:r w:rsidRPr="006F6F95">
        <w:rPr>
          <w:rFonts w:asciiTheme="majorHAnsi" w:eastAsia="Century Gothic" w:hAnsiTheme="majorHAnsi" w:cstheme="majorHAnsi"/>
        </w:rPr>
        <w:t>ngs in February and March - details to follow once the programme is confirmed.</w:t>
      </w:r>
    </w:p>
    <w:p w14:paraId="2C0EC0BF" w14:textId="77777777" w:rsidR="00525042" w:rsidRPr="006F6F95" w:rsidRDefault="00525042">
      <w:pPr>
        <w:rPr>
          <w:rFonts w:asciiTheme="majorHAnsi" w:eastAsia="Century Gothic" w:hAnsiTheme="majorHAnsi" w:cstheme="majorHAnsi"/>
        </w:rPr>
      </w:pPr>
    </w:p>
    <w:p w14:paraId="4D05243F" w14:textId="77777777"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t xml:space="preserve">In February, we have two events on offer. </w:t>
      </w:r>
    </w:p>
    <w:p w14:paraId="594C5BF4" w14:textId="77777777" w:rsidR="00525042" w:rsidRPr="006F6F95" w:rsidRDefault="00525042">
      <w:pPr>
        <w:rPr>
          <w:rFonts w:asciiTheme="majorHAnsi" w:eastAsia="Century Gothic" w:hAnsiTheme="majorHAnsi" w:cstheme="majorHAnsi"/>
        </w:rPr>
      </w:pPr>
    </w:p>
    <w:p w14:paraId="61707C07" w14:textId="2D6A0BB2"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t xml:space="preserve">On Saturday 8 February we will be going to Paisley Arts Centre to see </w:t>
      </w:r>
      <w:r w:rsidRPr="006F6F95">
        <w:rPr>
          <w:rFonts w:asciiTheme="majorHAnsi" w:eastAsia="Century Gothic" w:hAnsiTheme="majorHAnsi" w:cstheme="majorHAnsi"/>
          <w:i/>
        </w:rPr>
        <w:t xml:space="preserve">Fault </w:t>
      </w:r>
      <w:r w:rsidR="00130A91" w:rsidRPr="006F6F95">
        <w:rPr>
          <w:rFonts w:asciiTheme="majorHAnsi" w:eastAsia="Century Gothic" w:hAnsiTheme="majorHAnsi" w:cstheme="majorHAnsi"/>
          <w:i/>
        </w:rPr>
        <w:t>Lines</w:t>
      </w:r>
      <w:r w:rsidRPr="006F6F95">
        <w:rPr>
          <w:rFonts w:asciiTheme="majorHAnsi" w:eastAsia="Century Gothic" w:hAnsiTheme="majorHAnsi" w:cstheme="majorHAnsi"/>
        </w:rPr>
        <w:t xml:space="preserve"> by Two Destination Language.  A catwalk fashion sh</w:t>
      </w:r>
      <w:r w:rsidRPr="006F6F95">
        <w:rPr>
          <w:rFonts w:asciiTheme="majorHAnsi" w:eastAsia="Century Gothic" w:hAnsiTheme="majorHAnsi" w:cstheme="majorHAnsi"/>
        </w:rPr>
        <w:t>ow which takes you from Haute Couture to bargain bin, from big beats to near silence. Garments flow, stilettos break, hair is pulled up, let loose, let free! Choose your own journey through a runway show of people like you and people you’ll never know, wit</w:t>
      </w:r>
      <w:r w:rsidRPr="006F6F95">
        <w:rPr>
          <w:rFonts w:asciiTheme="majorHAnsi" w:eastAsia="Century Gothic" w:hAnsiTheme="majorHAnsi" w:cstheme="majorHAnsi"/>
        </w:rPr>
        <w:t>h a soundtrack selected by you. A bit like American feminist, Susan Sontag, meets America’s Next Top Model.</w:t>
      </w:r>
    </w:p>
    <w:p w14:paraId="3352F0F6" w14:textId="77777777" w:rsidR="00525042" w:rsidRPr="006F6F95" w:rsidRDefault="00525042">
      <w:pPr>
        <w:rPr>
          <w:rFonts w:asciiTheme="majorHAnsi" w:eastAsia="Century Gothic" w:hAnsiTheme="majorHAnsi" w:cstheme="majorHAnsi"/>
        </w:rPr>
      </w:pPr>
    </w:p>
    <w:p w14:paraId="0FF2CDBC" w14:textId="78EA8F45"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lastRenderedPageBreak/>
        <w:t xml:space="preserve">On Thursday 13 February we will go to see </w:t>
      </w:r>
      <w:r w:rsidRPr="006F6F95">
        <w:rPr>
          <w:rFonts w:asciiTheme="majorHAnsi" w:eastAsia="Century Gothic" w:hAnsiTheme="majorHAnsi" w:cstheme="majorHAnsi"/>
          <w:i/>
        </w:rPr>
        <w:t>Trojan Horse</w:t>
      </w:r>
      <w:r w:rsidRPr="006F6F95">
        <w:rPr>
          <w:rFonts w:asciiTheme="majorHAnsi" w:eastAsia="Century Gothic" w:hAnsiTheme="majorHAnsi" w:cstheme="majorHAnsi"/>
        </w:rPr>
        <w:t xml:space="preserve"> at the Tron Theatre.  The production is by Amnesty International Freedom of Expression and F</w:t>
      </w:r>
      <w:r w:rsidRPr="006F6F95">
        <w:rPr>
          <w:rFonts w:asciiTheme="majorHAnsi" w:eastAsia="Century Gothic" w:hAnsiTheme="majorHAnsi" w:cstheme="majorHAnsi"/>
        </w:rPr>
        <w:t xml:space="preserve">ringe First Award winners LUNG and follows the real-life stories of </w:t>
      </w:r>
      <w:r w:rsidR="00130A91" w:rsidRPr="006F6F95">
        <w:rPr>
          <w:rFonts w:asciiTheme="majorHAnsi" w:eastAsia="Century Gothic" w:hAnsiTheme="majorHAnsi" w:cstheme="majorHAnsi"/>
        </w:rPr>
        <w:t>Muslim</w:t>
      </w:r>
      <w:r w:rsidRPr="006F6F95">
        <w:rPr>
          <w:rFonts w:asciiTheme="majorHAnsi" w:eastAsia="Century Gothic" w:hAnsiTheme="majorHAnsi" w:cstheme="majorHAnsi"/>
        </w:rPr>
        <w:t xml:space="preserve"> teachers and governors who were accused of plotting extremism in Birmingham schools.  </w:t>
      </w:r>
    </w:p>
    <w:p w14:paraId="70CB59E5" w14:textId="42EDC5D9" w:rsidR="00525042" w:rsidRPr="006F6F95" w:rsidRDefault="003B15CB">
      <w:pPr>
        <w:rPr>
          <w:rFonts w:asciiTheme="majorHAnsi" w:eastAsia="Century Gothic" w:hAnsiTheme="majorHAnsi" w:cstheme="majorHAnsi"/>
          <w:color w:val="222222"/>
        </w:rPr>
      </w:pPr>
      <w:r w:rsidRPr="006F6F95">
        <w:rPr>
          <w:rFonts w:asciiTheme="majorHAnsi" w:eastAsia="Century Gothic" w:hAnsiTheme="majorHAnsi" w:cstheme="majorHAnsi"/>
          <w:i/>
        </w:rPr>
        <w:t xml:space="preserve">Trojan Horse </w:t>
      </w:r>
      <w:r w:rsidRPr="006F6F95">
        <w:rPr>
          <w:rFonts w:asciiTheme="majorHAnsi" w:eastAsia="Century Gothic" w:hAnsiTheme="majorHAnsi" w:cstheme="majorHAnsi"/>
        </w:rPr>
        <w:t>was a local story that hit the national press, accusing ‘hardline’ Muslim teache</w:t>
      </w:r>
      <w:r w:rsidRPr="006F6F95">
        <w:rPr>
          <w:rFonts w:asciiTheme="majorHAnsi" w:eastAsia="Century Gothic" w:hAnsiTheme="majorHAnsi" w:cstheme="majorHAnsi"/>
        </w:rPr>
        <w:t xml:space="preserve">rs and governors of plotting extremism in Birmingham schools. Adapted from the real-life testimonies of those at the heart of the UK Government’s inquiry, critically acclaimed theatre company LUNG </w:t>
      </w:r>
      <w:r w:rsidR="000625F0" w:rsidRPr="006F6F95">
        <w:rPr>
          <w:rFonts w:asciiTheme="majorHAnsi" w:eastAsia="Century Gothic" w:hAnsiTheme="majorHAnsi" w:cstheme="majorHAnsi"/>
        </w:rPr>
        <w:t>investigates</w:t>
      </w:r>
      <w:r w:rsidRPr="006F6F95">
        <w:rPr>
          <w:rFonts w:asciiTheme="majorHAnsi" w:eastAsia="Century Gothic" w:hAnsiTheme="majorHAnsi" w:cstheme="majorHAnsi"/>
        </w:rPr>
        <w:t xml:space="preserve"> what really happened.</w:t>
      </w:r>
      <w:r w:rsidRPr="006F6F95">
        <w:rPr>
          <w:rFonts w:asciiTheme="majorHAnsi" w:eastAsia="Century Gothic" w:hAnsiTheme="majorHAnsi" w:cstheme="majorHAnsi"/>
          <w:color w:val="222222"/>
        </w:rPr>
        <w:t xml:space="preserve"> It is the story of a comm</w:t>
      </w:r>
      <w:r w:rsidRPr="006F6F95">
        <w:rPr>
          <w:rFonts w:asciiTheme="majorHAnsi" w:eastAsia="Century Gothic" w:hAnsiTheme="majorHAnsi" w:cstheme="majorHAnsi"/>
          <w:color w:val="222222"/>
        </w:rPr>
        <w:t>unity torn apart by racial division, ‘British values’ and the culture of Prevent. Making theatre with communities, by communities and for communities, LUNG is a national touring theatre company, developing innovative and politically driven work that broade</w:t>
      </w:r>
      <w:r w:rsidRPr="006F6F95">
        <w:rPr>
          <w:rFonts w:asciiTheme="majorHAnsi" w:eastAsia="Century Gothic" w:hAnsiTheme="majorHAnsi" w:cstheme="majorHAnsi"/>
          <w:color w:val="222222"/>
        </w:rPr>
        <w:t>ns horizons an</w:t>
      </w:r>
      <w:r w:rsidRPr="006F6F95">
        <w:rPr>
          <w:rFonts w:asciiTheme="majorHAnsi" w:hAnsiTheme="majorHAnsi" w:cstheme="majorHAnsi"/>
          <w:color w:val="222222"/>
        </w:rPr>
        <w:t xml:space="preserve">d </w:t>
      </w:r>
      <w:r w:rsidRPr="006F6F95">
        <w:rPr>
          <w:rFonts w:asciiTheme="majorHAnsi" w:eastAsia="Century Gothic" w:hAnsiTheme="majorHAnsi" w:cstheme="majorHAnsi"/>
          <w:color w:val="222222"/>
        </w:rPr>
        <w:t xml:space="preserve">investigates modern Britain.  We also have the offer of workshops with the theatre company.  You can find out more here:  </w:t>
      </w:r>
      <w:hyperlink r:id="rId9">
        <w:r w:rsidRPr="006F6F95">
          <w:rPr>
            <w:rFonts w:asciiTheme="majorHAnsi" w:eastAsia="Century Gothic" w:hAnsiTheme="majorHAnsi" w:cstheme="majorHAnsi"/>
            <w:color w:val="1155CC"/>
            <w:u w:val="single"/>
          </w:rPr>
          <w:t>https://www.theguardian.com/stage/2018/jul/23/play-shines-light-on-trojan-horse-islamist-plot-to-run-schools</w:t>
        </w:r>
      </w:hyperlink>
      <w:r w:rsidRPr="006F6F95">
        <w:rPr>
          <w:rFonts w:asciiTheme="majorHAnsi" w:eastAsia="Century Gothic" w:hAnsiTheme="majorHAnsi" w:cstheme="majorHAnsi"/>
          <w:color w:val="222222"/>
        </w:rPr>
        <w:t xml:space="preserve"> and </w:t>
      </w:r>
      <w:hyperlink r:id="rId10">
        <w:r w:rsidRPr="006F6F95">
          <w:rPr>
            <w:rFonts w:asciiTheme="majorHAnsi" w:eastAsia="Century Gothic" w:hAnsiTheme="majorHAnsi" w:cstheme="majorHAnsi"/>
            <w:color w:val="1155CC"/>
            <w:u w:val="single"/>
          </w:rPr>
          <w:t>https://www.youtube.com/watch?v=4ONujqmZJO8</w:t>
        </w:r>
      </w:hyperlink>
    </w:p>
    <w:p w14:paraId="444493A9" w14:textId="77777777" w:rsidR="00525042" w:rsidRPr="006F6F95" w:rsidRDefault="003B15CB">
      <w:pPr>
        <w:shd w:val="clear" w:color="auto" w:fill="FFFFFF"/>
        <w:rPr>
          <w:rFonts w:asciiTheme="majorHAnsi" w:hAnsiTheme="majorHAnsi" w:cstheme="majorHAnsi"/>
          <w:color w:val="222222"/>
        </w:rPr>
      </w:pPr>
      <w:r w:rsidRPr="006F6F95">
        <w:rPr>
          <w:rFonts w:asciiTheme="majorHAnsi" w:hAnsiTheme="majorHAnsi" w:cstheme="majorHAnsi"/>
          <w:color w:val="222222"/>
        </w:rPr>
        <w:t xml:space="preserve"> </w:t>
      </w:r>
    </w:p>
    <w:p w14:paraId="15E1A2C6" w14:textId="77777777" w:rsidR="00525042" w:rsidRPr="006F6F95" w:rsidRDefault="003B15CB">
      <w:pPr>
        <w:shd w:val="clear" w:color="auto" w:fill="FFFFFF"/>
        <w:rPr>
          <w:rFonts w:asciiTheme="majorHAnsi" w:eastAsia="Century Gothic" w:hAnsiTheme="majorHAnsi" w:cstheme="majorHAnsi"/>
          <w:color w:val="222222"/>
        </w:rPr>
      </w:pPr>
      <w:r w:rsidRPr="006F6F95">
        <w:rPr>
          <w:rFonts w:asciiTheme="majorHAnsi" w:eastAsia="Century Gothic" w:hAnsiTheme="majorHAnsi" w:cstheme="majorHAnsi"/>
          <w:color w:val="222222"/>
        </w:rPr>
        <w:t xml:space="preserve">On 12 March, we are planning to see </w:t>
      </w:r>
      <w:r w:rsidRPr="006F6F95">
        <w:rPr>
          <w:rFonts w:asciiTheme="majorHAnsi" w:eastAsia="Century Gothic" w:hAnsiTheme="majorHAnsi" w:cstheme="majorHAnsi"/>
          <w:i/>
          <w:color w:val="222222"/>
        </w:rPr>
        <w:t>The Metamorphosis</w:t>
      </w:r>
      <w:r w:rsidRPr="006F6F95">
        <w:rPr>
          <w:rFonts w:asciiTheme="majorHAnsi" w:eastAsia="Century Gothic" w:hAnsiTheme="majorHAnsi" w:cstheme="majorHAnsi"/>
          <w:color w:val="222222"/>
        </w:rPr>
        <w:t xml:space="preserve"> by Vanishing Point, also at the Tron.  We went to see their previous show, </w:t>
      </w:r>
      <w:r w:rsidRPr="006F6F95">
        <w:rPr>
          <w:rFonts w:asciiTheme="majorHAnsi" w:eastAsia="Century Gothic" w:hAnsiTheme="majorHAnsi" w:cstheme="majorHAnsi"/>
          <w:i/>
          <w:color w:val="222222"/>
        </w:rPr>
        <w:t>The Dark Carnival,</w:t>
      </w:r>
      <w:r w:rsidRPr="006F6F95">
        <w:rPr>
          <w:rFonts w:asciiTheme="majorHAnsi" w:eastAsia="Century Gothic" w:hAnsiTheme="majorHAnsi" w:cstheme="majorHAnsi"/>
          <w:color w:val="222222"/>
        </w:rPr>
        <w:t xml:space="preserve"> at Tramway last year. </w:t>
      </w:r>
    </w:p>
    <w:p w14:paraId="0C2E3A62" w14:textId="77777777" w:rsidR="00525042" w:rsidRPr="006F6F95" w:rsidRDefault="003B15CB">
      <w:pPr>
        <w:shd w:val="clear" w:color="auto" w:fill="FFFFFF"/>
        <w:spacing w:before="200" w:after="200"/>
        <w:rPr>
          <w:rFonts w:asciiTheme="majorHAnsi" w:eastAsia="Century Gothic" w:hAnsiTheme="majorHAnsi" w:cstheme="majorHAnsi"/>
          <w:color w:val="222222"/>
        </w:rPr>
      </w:pPr>
      <w:r w:rsidRPr="006F6F95">
        <w:rPr>
          <w:rFonts w:asciiTheme="majorHAnsi" w:eastAsia="Century Gothic" w:hAnsiTheme="majorHAnsi" w:cstheme="majorHAnsi"/>
          <w:i/>
          <w:color w:val="222222"/>
        </w:rPr>
        <w:t>The Metamorphosis</w:t>
      </w:r>
      <w:r w:rsidRPr="006F6F95">
        <w:rPr>
          <w:rFonts w:asciiTheme="majorHAnsi" w:eastAsia="Century Gothic" w:hAnsiTheme="majorHAnsi" w:cstheme="majorHAnsi"/>
          <w:color w:val="222222"/>
        </w:rPr>
        <w:t xml:space="preserve"> is the story of an ordinary man who wakes up one morning to find he has been transformed into a giant insect. He soon begins to realise he's got bigger problems than being late for work. Unable to keep his bizarre condition secret, his family, shocked by </w:t>
      </w:r>
      <w:r w:rsidRPr="006F6F95">
        <w:rPr>
          <w:rFonts w:asciiTheme="majorHAnsi" w:eastAsia="Century Gothic" w:hAnsiTheme="majorHAnsi" w:cstheme="majorHAnsi"/>
          <w:color w:val="222222"/>
        </w:rPr>
        <w:t>the changes they see in their son, barricade him into his room, unwilling to accept that somewhere inside this bug is their son.</w:t>
      </w:r>
    </w:p>
    <w:p w14:paraId="64827AC5" w14:textId="2EC11529" w:rsidR="00525042" w:rsidRPr="006F6F95" w:rsidRDefault="000625F0">
      <w:pPr>
        <w:shd w:val="clear" w:color="auto" w:fill="FFFFFF"/>
        <w:spacing w:before="200" w:after="200"/>
        <w:rPr>
          <w:rFonts w:asciiTheme="majorHAnsi" w:eastAsia="Century Gothic" w:hAnsiTheme="majorHAnsi" w:cstheme="majorHAnsi"/>
        </w:rPr>
      </w:pPr>
      <w:r w:rsidRPr="006F6F95">
        <w:rPr>
          <w:rFonts w:asciiTheme="majorHAnsi" w:eastAsia="Century Gothic" w:hAnsiTheme="majorHAnsi" w:cstheme="majorHAnsi"/>
          <w:color w:val="222222"/>
        </w:rPr>
        <w:t>Also,</w:t>
      </w:r>
      <w:r w:rsidR="003B15CB" w:rsidRPr="006F6F95">
        <w:rPr>
          <w:rFonts w:asciiTheme="majorHAnsi" w:eastAsia="Century Gothic" w:hAnsiTheme="majorHAnsi" w:cstheme="majorHAnsi"/>
          <w:color w:val="222222"/>
        </w:rPr>
        <w:t xml:space="preserve"> in March, we will return to </w:t>
      </w:r>
      <w:r w:rsidR="003B15CB" w:rsidRPr="006F6F95">
        <w:rPr>
          <w:rFonts w:asciiTheme="majorHAnsi" w:eastAsia="Century Gothic" w:hAnsiTheme="majorHAnsi" w:cstheme="majorHAnsi"/>
          <w:i/>
          <w:color w:val="222222"/>
        </w:rPr>
        <w:t xml:space="preserve">Aye </w:t>
      </w:r>
      <w:r w:rsidR="00130A91" w:rsidRPr="006F6F95">
        <w:rPr>
          <w:rFonts w:asciiTheme="majorHAnsi" w:eastAsia="Century Gothic" w:hAnsiTheme="majorHAnsi" w:cstheme="majorHAnsi"/>
          <w:i/>
          <w:color w:val="222222"/>
        </w:rPr>
        <w:t xml:space="preserve">Write </w:t>
      </w:r>
      <w:r w:rsidR="00130A91" w:rsidRPr="006F6F95">
        <w:rPr>
          <w:rFonts w:asciiTheme="majorHAnsi" w:eastAsia="Century Gothic" w:hAnsiTheme="majorHAnsi" w:cstheme="majorHAnsi"/>
          <w:color w:val="222222"/>
        </w:rPr>
        <w:t>a</w:t>
      </w:r>
      <w:r w:rsidR="003B15CB" w:rsidRPr="006F6F95">
        <w:rPr>
          <w:rFonts w:asciiTheme="majorHAnsi" w:eastAsia="Century Gothic" w:hAnsiTheme="majorHAnsi" w:cstheme="majorHAnsi"/>
          <w:color w:val="222222"/>
        </w:rPr>
        <w:t xml:space="preserve"> Festival of </w:t>
      </w:r>
      <w:r w:rsidR="003B15CB" w:rsidRPr="006F6F95">
        <w:rPr>
          <w:rFonts w:asciiTheme="majorHAnsi" w:eastAsia="Century Gothic" w:hAnsiTheme="majorHAnsi" w:cstheme="majorHAnsi"/>
        </w:rPr>
        <w:t>fiction, politics, poetry, crime &amp; thriller, memoir, history, music a</w:t>
      </w:r>
      <w:r w:rsidR="003B15CB" w:rsidRPr="006F6F95">
        <w:rPr>
          <w:rFonts w:asciiTheme="majorHAnsi" w:eastAsia="Century Gothic" w:hAnsiTheme="majorHAnsi" w:cstheme="majorHAnsi"/>
        </w:rPr>
        <w:t>nd more.</w:t>
      </w:r>
    </w:p>
    <w:p w14:paraId="7CACC81B" w14:textId="77777777" w:rsidR="00525042" w:rsidRPr="006F6F95" w:rsidRDefault="00525042">
      <w:pPr>
        <w:rPr>
          <w:rFonts w:asciiTheme="majorHAnsi" w:eastAsia="Century Gothic" w:hAnsiTheme="majorHAnsi" w:cstheme="majorHAnsi"/>
        </w:rPr>
      </w:pPr>
    </w:p>
    <w:p w14:paraId="0B85AD45" w14:textId="77777777" w:rsidR="00525042" w:rsidRPr="006F6F95" w:rsidRDefault="003B15CB">
      <w:pPr>
        <w:rPr>
          <w:rFonts w:asciiTheme="majorHAnsi" w:eastAsia="Century Gothic" w:hAnsiTheme="majorHAnsi" w:cstheme="majorHAnsi"/>
        </w:rPr>
      </w:pPr>
      <w:r w:rsidRPr="006F6F95">
        <w:rPr>
          <w:rFonts w:asciiTheme="majorHAnsi" w:eastAsia="Century Gothic" w:hAnsiTheme="majorHAnsi" w:cstheme="majorHAnsi"/>
        </w:rPr>
        <w:t>If you would like to find out more, sign up or join our young advisers, please contact Caroline Thompson, Associate Producer @ Articulate: carolinethompson@articulatehub.com</w:t>
      </w:r>
    </w:p>
    <w:p w14:paraId="2254F47A" w14:textId="77777777" w:rsidR="00525042" w:rsidRPr="006F6F95" w:rsidRDefault="00525042">
      <w:pPr>
        <w:rPr>
          <w:rFonts w:asciiTheme="majorHAnsi" w:eastAsia="Century Gothic" w:hAnsiTheme="majorHAnsi" w:cstheme="majorHAnsi"/>
          <w:b/>
        </w:rPr>
      </w:pPr>
    </w:p>
    <w:p w14:paraId="3033BFF1" w14:textId="77777777" w:rsidR="00525042" w:rsidRPr="003B15CB" w:rsidRDefault="003B15CB">
      <w:pPr>
        <w:rPr>
          <w:rFonts w:asciiTheme="majorHAnsi" w:eastAsia="Century Gothic" w:hAnsiTheme="majorHAnsi" w:cstheme="majorHAnsi"/>
          <w:i/>
          <w:iCs/>
          <w:highlight w:val="white"/>
        </w:rPr>
      </w:pPr>
      <w:r w:rsidRPr="003B15CB">
        <w:rPr>
          <w:rFonts w:asciiTheme="majorHAnsi" w:eastAsia="Century Gothic" w:hAnsiTheme="majorHAnsi" w:cstheme="majorHAnsi"/>
          <w:i/>
          <w:iCs/>
          <w:highlight w:val="white"/>
        </w:rPr>
        <w:t>Culture Club is supported by Glasgow Life’s FAB pr</w:t>
      </w:r>
      <w:bookmarkStart w:id="0" w:name="_GoBack"/>
      <w:bookmarkEnd w:id="0"/>
      <w:r w:rsidRPr="003B15CB">
        <w:rPr>
          <w:rFonts w:asciiTheme="majorHAnsi" w:eastAsia="Century Gothic" w:hAnsiTheme="majorHAnsi" w:cstheme="majorHAnsi"/>
          <w:i/>
          <w:iCs/>
          <w:highlight w:val="white"/>
        </w:rPr>
        <w:t>oject and People’s He</w:t>
      </w:r>
      <w:r w:rsidRPr="003B15CB">
        <w:rPr>
          <w:rFonts w:asciiTheme="majorHAnsi" w:eastAsia="Century Gothic" w:hAnsiTheme="majorHAnsi" w:cstheme="majorHAnsi"/>
          <w:i/>
          <w:iCs/>
          <w:highlight w:val="white"/>
        </w:rPr>
        <w:t>alth Trust.</w:t>
      </w:r>
    </w:p>
    <w:sectPr w:rsidR="00525042" w:rsidRPr="003B15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42"/>
    <w:rsid w:val="000625F0"/>
    <w:rsid w:val="00130A91"/>
    <w:rsid w:val="003B15CB"/>
    <w:rsid w:val="004D08AA"/>
    <w:rsid w:val="00525042"/>
    <w:rsid w:val="006F6F95"/>
    <w:rsid w:val="00A7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C18B"/>
  <w15:docId w15:val="{056640D1-2AC8-4424-801D-CF3ABE86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XL33tEUA3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4ONujqmZJO8" TargetMode="External"/><Relationship Id="rId4" Type="http://schemas.openxmlformats.org/officeDocument/2006/relationships/styles" Target="styles.xml"/><Relationship Id="rId9" Type="http://schemas.openxmlformats.org/officeDocument/2006/relationships/hyperlink" Target="https://www.theguardian.com/stage/2018/jul/23/play-shines-light-on-trojan-horse-islamist-plot-to-ru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82ED823C37C4DA511BA6798BF5624" ma:contentTypeVersion="13" ma:contentTypeDescription="Create a new document." ma:contentTypeScope="" ma:versionID="1863478538ee2c7f4dee599d4e66f246">
  <xsd:schema xmlns:xsd="http://www.w3.org/2001/XMLSchema" xmlns:xs="http://www.w3.org/2001/XMLSchema" xmlns:p="http://schemas.microsoft.com/office/2006/metadata/properties" xmlns:ns3="e5e7ad0c-f1a1-45ad-af26-3bb3eb1ff180" xmlns:ns4="f945decf-f153-445c-82cf-a9264d0367f5" targetNamespace="http://schemas.microsoft.com/office/2006/metadata/properties" ma:root="true" ma:fieldsID="4ec18274590557f371f3b4557e9cf673" ns3:_="" ns4:_="">
    <xsd:import namespace="e5e7ad0c-f1a1-45ad-af26-3bb3eb1ff180"/>
    <xsd:import namespace="f945decf-f153-445c-82cf-a9264d0367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7ad0c-f1a1-45ad-af26-3bb3eb1ff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5decf-f153-445c-82cf-a9264d0367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AE8B5-B82E-45E3-A17F-9A95E20FB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7ad0c-f1a1-45ad-af26-3bb3eb1ff180"/>
    <ds:schemaRef ds:uri="f945decf-f153-445c-82cf-a9264d036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12D1B-9702-4502-B493-D99D4D9AB2FC}">
  <ds:schemaRefs>
    <ds:schemaRef ds:uri="http://schemas.microsoft.com/sharepoint/v3/contenttype/forms"/>
  </ds:schemaRefs>
</ds:datastoreItem>
</file>

<file path=customXml/itemProps3.xml><?xml version="1.0" encoding="utf-8"?>
<ds:datastoreItem xmlns:ds="http://schemas.openxmlformats.org/officeDocument/2006/customXml" ds:itemID="{75834ED4-13FF-4C9E-AE8E-381FE788D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Eona</dc:creator>
  <cp:lastModifiedBy>Eona Craig</cp:lastModifiedBy>
  <cp:revision>7</cp:revision>
  <dcterms:created xsi:type="dcterms:W3CDTF">2020-01-19T08:58:00Z</dcterms:created>
  <dcterms:modified xsi:type="dcterms:W3CDTF">2020-01-19T09:00:00Z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0x01010028882ED823C37C4DA511BA6798BF5624</vt:lpwstr>
  </property>
</Properties>
</file>